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222E5F">
        <w:tc>
          <w:tcPr>
            <w:tcW w:w="4785" w:type="dxa"/>
          </w:tcPr>
          <w:p w:rsidR="007A12CC" w:rsidRPr="00F466AE" w:rsidRDefault="007A12CC" w:rsidP="00F466A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F466AE">
              <w:rPr>
                <w:rFonts w:ascii="한컴바탕" w:eastAsia="한컴바탕" w:hAnsi="한컴바탕" w:cs="한컴바탕" w:hint="eastAsia"/>
                <w:b/>
                <w:sz w:val="26"/>
                <w:szCs w:val="26"/>
                <w:lang w:eastAsia="ko-KR"/>
              </w:rPr>
              <w:t>연구개발비용 세전추가공제 관련 정책</w:t>
            </w:r>
          </w:p>
          <w:p w:rsidR="007A12CC" w:rsidRPr="00F466AE" w:rsidRDefault="007A12CC" w:rsidP="00F466A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F466AE">
              <w:rPr>
                <w:rFonts w:ascii="한컴바탕" w:eastAsia="한컴바탕" w:hAnsi="한컴바탕" w:cs="한컴바탕" w:hint="eastAsia"/>
                <w:b/>
                <w:sz w:val="26"/>
                <w:szCs w:val="26"/>
                <w:lang w:eastAsia="ko-KR"/>
              </w:rPr>
              <w:t>문제에 관한 통지</w:t>
            </w:r>
          </w:p>
          <w:p w:rsidR="007A12CC" w:rsidRPr="00F466AE" w:rsidRDefault="007A12CC" w:rsidP="00F466A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재세[2013]70호</w:t>
            </w:r>
          </w:p>
          <w:p w:rsidR="007A12CC" w:rsidRDefault="007A12CC" w:rsidP="00F466A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466AE" w:rsidRPr="00F466AE" w:rsidRDefault="00F466AE"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각성, 자치구, 직할시, 계획단열시 재정청(국), 국가세무국, 지방세무국, 신장생산건설병단재무국:</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《중화인민공화국 기업소득세법》</w:t>
            </w:r>
            <w:r w:rsidRPr="00F466AE">
              <w:rPr>
                <w:rFonts w:ascii="한컴바탕" w:eastAsia="한컴바탕" w:hAnsi="한컴바탕" w:cs="한컴바탕"/>
                <w:szCs w:val="21"/>
                <w:lang w:eastAsia="ko-KR"/>
              </w:rPr>
              <w:t>,</w:t>
            </w:r>
            <w:r w:rsidRPr="00F466AE">
              <w:rPr>
                <w:rFonts w:ascii="한컴바탕" w:eastAsia="한컴바탕" w:hAnsi="한컴바탕" w:cs="한컴바탕" w:hint="eastAsia"/>
                <w:szCs w:val="21"/>
                <w:lang w:eastAsia="ko-KR"/>
              </w:rPr>
              <w:t xml:space="preserve"> 《중화인민공화국 기업소득세법 실시조례》(국무원령제512호) 및《중공중앙 국무원의 과학기술 체제개혁 심화 국가혁신체계 구축 가속에 관한 의견</w:t>
            </w:r>
            <w:r w:rsidRPr="00F466AE">
              <w:rPr>
                <w:rFonts w:ascii="한컴바탕" w:eastAsia="한컴바탕" w:hAnsi="한컴바탕" w:cs="한컴바탕"/>
                <w:szCs w:val="21"/>
                <w:lang w:eastAsia="ko-KR"/>
              </w:rPr>
              <w:t>》</w:t>
            </w:r>
            <w:r w:rsidRPr="00F466AE">
              <w:rPr>
                <w:rFonts w:ascii="한컴바탕" w:eastAsia="한컴바탕" w:hAnsi="한컴바탕" w:cs="한컴바탕" w:hint="eastAsia"/>
                <w:szCs w:val="21"/>
                <w:lang w:eastAsia="ko-KR"/>
              </w:rPr>
              <w:t xml:space="preserve">등 유관규정에 근거하여, 과기부 동의를 거쳐 연구개발비용 세전추가공제 유관정책문제를 다음과 같이 통지한다. </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 xml:space="preserve">1. 기업이 연구활동에 종사하여 발생한 다음의 비용 지출은 세전추가공제 연구개발비용 범위에 포함시킬 수 있다. </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(1) 기업이 국무원 유관 주관부문 또는 성급인민정부가 규정한 범위와 기준에 근거하여 재직 중</w:t>
            </w:r>
            <w:r w:rsidRPr="00F466AE">
              <w:rPr>
                <w:rFonts w:ascii="한컴바탕" w:eastAsia="한컴바탕" w:hAnsi="한컴바탕" w:cs="한컴바탕"/>
                <w:szCs w:val="21"/>
                <w:lang w:eastAsia="ko-KR"/>
              </w:rPr>
              <w:t xml:space="preserve"> 직접</w:t>
            </w:r>
            <w:r w:rsidRPr="00F466AE">
              <w:rPr>
                <w:rFonts w:ascii="한컴바탕" w:eastAsia="한컴바탕" w:hAnsi="한컴바탕" w:cs="한컴바탕" w:hint="eastAsia"/>
                <w:szCs w:val="21"/>
                <w:lang w:eastAsia="ko-KR"/>
              </w:rPr>
              <w:t xml:space="preserve"> 연구개발활동을 수행하는 근로자를 위해 납부한 기본양로보험비, 기본의료보험비, 실업보험비, 공상보험비, 출산보험비와 주택공적금</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(2) 연구개발활동에 전문적으로 사용된 각종 기구와 설비의 운행 및 유지관리, 조정, 점검, 수리 등 비용.</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 xml:space="preserve">(3) 고정자산을 구성하지 않는 샘플과 샘플기 및 일반테스트 수단으로 구매한 비용 </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(4) 신약 연구제조 임상시험비.</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(5) 연구개발 성과 검증비용.</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2. 기업은 자질을 갖춘 회계사사무소 또는 세무사사무소를 초빙하여, 당해연도에 추가공제가 가능한 연구개발비용 특정감사보고서 또는 검증보고서를 제출할 수 있다.</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 xml:space="preserve">3. </w:t>
            </w:r>
            <w:r w:rsidRPr="00222E5F">
              <w:rPr>
                <w:rFonts w:ascii="한컴바탕" w:eastAsia="한컴바탕" w:hAnsi="한컴바탕" w:cs="한컴바탕" w:hint="eastAsia"/>
                <w:spacing w:val="-8"/>
                <w:szCs w:val="21"/>
                <w:lang w:eastAsia="ko-KR"/>
              </w:rPr>
              <w:t xml:space="preserve">주관세무기관은 기업이 신고한 연구개발 항목에 대해 이의가 있을 경우, 기업에 지시급(地市級) (포함)이상정부과기부문이 발급한 연구개발 프로젝트 검증의견서를 제출 할 것을 요구할 수 있다. </w:t>
            </w:r>
          </w:p>
          <w:p w:rsidR="007A12CC" w:rsidRPr="00F466AE" w:rsidRDefault="007A12CC"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 xml:space="preserve">4. 기업이 적용받는 연구개발비용 세전공제정책의 기타 관련 문제는 《국가세무총국의 (기업 연구개발비용 세전공제 관리방법(시범시행)》 (국세발[2008]116호)의 규정에 따라 집행한다. </w:t>
            </w:r>
          </w:p>
          <w:p w:rsidR="007A12CC" w:rsidRDefault="007A12CC" w:rsidP="00F466A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466AE">
              <w:rPr>
                <w:rFonts w:ascii="한컴바탕" w:eastAsia="한컴바탕" w:hAnsi="한컴바탕" w:cs="한컴바탕" w:hint="eastAsia"/>
                <w:szCs w:val="21"/>
                <w:lang w:eastAsia="ko-KR"/>
              </w:rPr>
              <w:lastRenderedPageBreak/>
              <w:t>5. 본 통지는 2013년 1월 1일부터 집행한다.</w:t>
            </w:r>
            <w:r w:rsidRPr="00F466AE">
              <w:rPr>
                <w:rFonts w:ascii="한컴바탕" w:eastAsia="한컴바탕" w:hAnsi="한컴바탕" w:cs="한컴바탕"/>
                <w:szCs w:val="21"/>
                <w:lang w:eastAsia="ko-KR"/>
              </w:rPr>
              <w:t xml:space="preserve"> </w:t>
            </w:r>
          </w:p>
          <w:p w:rsidR="00222E5F" w:rsidRDefault="00222E5F" w:rsidP="00F466A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22E5F" w:rsidRPr="00F466AE" w:rsidRDefault="00222E5F"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A12CC" w:rsidRPr="00F466AE" w:rsidRDefault="007A12CC" w:rsidP="00F466A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재정부</w:t>
            </w:r>
          </w:p>
          <w:p w:rsidR="007A12CC" w:rsidRPr="00F466AE" w:rsidRDefault="007A12CC" w:rsidP="00F466A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466AE">
              <w:rPr>
                <w:rFonts w:ascii="한컴바탕" w:eastAsia="한컴바탕" w:hAnsi="한컴바탕" w:cs="한컴바탕" w:hint="eastAsia"/>
                <w:szCs w:val="21"/>
                <w:lang w:eastAsia="ko-KR"/>
              </w:rPr>
              <w:t>2013년 9월 29일</w:t>
            </w:r>
          </w:p>
          <w:p w:rsidR="004D6A05" w:rsidRPr="00F466AE" w:rsidRDefault="004D6A05" w:rsidP="00F466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F466AE" w:rsidRDefault="004D6A05" w:rsidP="00F466AE">
            <w:pPr>
              <w:wordWrap w:val="0"/>
              <w:autoSpaceDN w:val="0"/>
              <w:adjustRightInd w:val="0"/>
              <w:snapToGrid w:val="0"/>
              <w:spacing w:after="100" w:line="290" w:lineRule="atLeast"/>
              <w:ind w:firstLine="420"/>
              <w:jc w:val="both"/>
              <w:rPr>
                <w:szCs w:val="21"/>
                <w:lang w:eastAsia="ko-KR"/>
              </w:rPr>
            </w:pPr>
          </w:p>
        </w:tc>
        <w:tc>
          <w:tcPr>
            <w:tcW w:w="3958" w:type="dxa"/>
          </w:tcPr>
          <w:p w:rsidR="007A12CC" w:rsidRPr="00F466AE" w:rsidRDefault="007A12CC" w:rsidP="00F466AE">
            <w:pPr>
              <w:wordWrap w:val="0"/>
              <w:autoSpaceDN w:val="0"/>
              <w:snapToGrid w:val="0"/>
              <w:spacing w:line="290" w:lineRule="atLeast"/>
              <w:ind w:firstLineChars="0" w:firstLine="0"/>
              <w:jc w:val="center"/>
              <w:rPr>
                <w:rFonts w:ascii="SimSun" w:eastAsia="SimSun" w:hAnsi="SimSun"/>
                <w:b/>
                <w:sz w:val="26"/>
                <w:szCs w:val="26"/>
              </w:rPr>
            </w:pPr>
            <w:r w:rsidRPr="00F466AE">
              <w:rPr>
                <w:rFonts w:ascii="SimSun" w:eastAsia="SimSun" w:hAnsi="SimSun" w:hint="eastAsia"/>
                <w:b/>
                <w:sz w:val="26"/>
                <w:szCs w:val="26"/>
              </w:rPr>
              <w:t>关于研究开发费用税前加计扣除有关</w:t>
            </w:r>
          </w:p>
          <w:p w:rsidR="007A12CC" w:rsidRPr="00F466AE" w:rsidRDefault="007A12CC" w:rsidP="00F466AE">
            <w:pPr>
              <w:wordWrap w:val="0"/>
              <w:autoSpaceDN w:val="0"/>
              <w:snapToGrid w:val="0"/>
              <w:spacing w:line="290" w:lineRule="atLeast"/>
              <w:ind w:firstLineChars="0" w:firstLine="0"/>
              <w:jc w:val="center"/>
              <w:rPr>
                <w:rFonts w:ascii="SimSun" w:eastAsia="SimSun" w:hAnsi="SimSun"/>
                <w:b/>
                <w:sz w:val="26"/>
                <w:szCs w:val="26"/>
              </w:rPr>
            </w:pPr>
            <w:r w:rsidRPr="00F466AE">
              <w:rPr>
                <w:rFonts w:ascii="SimSun" w:eastAsia="SimSun" w:hAnsi="SimSun" w:hint="eastAsia"/>
                <w:b/>
                <w:sz w:val="26"/>
                <w:szCs w:val="26"/>
              </w:rPr>
              <w:t>政策问题的通知</w:t>
            </w:r>
          </w:p>
          <w:p w:rsidR="007A12CC" w:rsidRPr="00F466AE" w:rsidRDefault="007A12CC" w:rsidP="00F466AE">
            <w:pPr>
              <w:wordWrap w:val="0"/>
              <w:autoSpaceDN w:val="0"/>
              <w:snapToGrid w:val="0"/>
              <w:spacing w:line="290" w:lineRule="atLeast"/>
              <w:ind w:firstLineChars="0" w:firstLine="0"/>
              <w:jc w:val="center"/>
              <w:rPr>
                <w:rFonts w:ascii="SimSun" w:eastAsia="SimSun" w:hAnsi="SimSun"/>
                <w:szCs w:val="21"/>
              </w:rPr>
            </w:pPr>
            <w:r w:rsidRPr="00F466AE">
              <w:rPr>
                <w:rFonts w:ascii="SimSun" w:eastAsia="SimSun" w:hAnsi="SimSun" w:hint="eastAsia"/>
                <w:szCs w:val="21"/>
              </w:rPr>
              <w:t>财税[2013]70号</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各省、自治区、直辖市、计划单列市财政厅（局）、国家税务局、地方税务局，新疆生产建设兵团财务局：</w:t>
            </w:r>
          </w:p>
          <w:p w:rsidR="007A12CC" w:rsidRPr="000D7273" w:rsidRDefault="007A12CC" w:rsidP="00F466AE">
            <w:pPr>
              <w:wordWrap w:val="0"/>
              <w:autoSpaceDN w:val="0"/>
              <w:snapToGrid w:val="0"/>
              <w:spacing w:line="290" w:lineRule="atLeast"/>
              <w:ind w:firstLineChars="0" w:firstLine="0"/>
              <w:rPr>
                <w:rFonts w:ascii="SimSun" w:eastAsia="SimSun" w:hAnsi="SimSun"/>
                <w:spacing w:val="-2"/>
                <w:szCs w:val="21"/>
              </w:rPr>
            </w:pPr>
            <w:r w:rsidRPr="000D7273">
              <w:rPr>
                <w:rFonts w:ascii="SimSun" w:eastAsia="SimSun" w:hAnsi="SimSun" w:hint="eastAsia"/>
                <w:spacing w:val="-2"/>
                <w:szCs w:val="21"/>
              </w:rPr>
              <w:t xml:space="preserve">　　根据《中华人民共和国企业所得税法》、《中华人民共和国企业所得税法实施条例》（国务院令第512号）和《中共中央 国务院关于深化科技体制改革加快国家创新体系建设的意见》等有关规定，经商科技部同意，现就研究开发费用税前加计扣除有关政策问题通知如下：</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一、企业从事研发活动发生的下列费用支出，可纳入税前加计扣除的研究开发费用范围：</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（一）企业依照国务院有关主管部门或者省级人民政府规定的范围和标准为在职直接从事研发活动人员缴纳的基本养老保险费、基本医疗保险费、失业保险费、工伤保险费、生育保险费和住房公积金。</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（二）专门用于研发活动的仪器、设备的运行维护、调整、检验、维修等费用。</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（三）不构成固定资产的样品、样机及一般测试手段购置费。</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（四）新药研制的临床试验费。</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（五）研发成果的鉴定费用。</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二、企业可以聘请具有资质的会计师事务所或税务师事务所，出具当年可加计扣除研发费用专项审计报告或鉴证报告。</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三、主管税务机关对企业申报的研究开发项目有异议的，可要求企业提供地市级（含）以上政府科技部门出具的研究开发项目鉴定意见书。</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r w:rsidRPr="00F466AE">
              <w:rPr>
                <w:rFonts w:ascii="SimSun" w:eastAsia="SimSun" w:hAnsi="SimSun" w:hint="eastAsia"/>
                <w:szCs w:val="21"/>
              </w:rPr>
              <w:t xml:space="preserve">　　四、企业享受研究开发费用税前扣除政策的其他相关问题，按照《国家税务总局关于印发〈企业研究开发费用税前扣除管理办法（试行）〉的通知》（国税发〔2008〕116号）的规定执行。</w:t>
            </w:r>
          </w:p>
          <w:p w:rsidR="00222E5F" w:rsidRDefault="007A12CC" w:rsidP="00222E5F">
            <w:pPr>
              <w:wordWrap w:val="0"/>
              <w:autoSpaceDN w:val="0"/>
              <w:snapToGrid w:val="0"/>
              <w:spacing w:line="290" w:lineRule="atLeast"/>
              <w:ind w:firstLineChars="0" w:firstLine="405"/>
              <w:rPr>
                <w:rFonts w:ascii="SimSun" w:hAnsi="SimSun" w:hint="eastAsia"/>
                <w:szCs w:val="21"/>
              </w:rPr>
            </w:pPr>
            <w:r w:rsidRPr="00F466AE">
              <w:rPr>
                <w:rFonts w:ascii="SimSun" w:eastAsia="SimSun" w:hAnsi="SimSun" w:hint="eastAsia"/>
                <w:szCs w:val="21"/>
              </w:rPr>
              <w:lastRenderedPageBreak/>
              <w:t>五、本通知自2013年1月1日起执行。</w:t>
            </w:r>
          </w:p>
          <w:p w:rsidR="007A12CC" w:rsidRPr="00F466AE" w:rsidRDefault="007A12CC" w:rsidP="00222E5F">
            <w:pPr>
              <w:wordWrap w:val="0"/>
              <w:autoSpaceDN w:val="0"/>
              <w:snapToGrid w:val="0"/>
              <w:spacing w:line="290" w:lineRule="atLeast"/>
              <w:ind w:firstLineChars="0" w:firstLine="405"/>
              <w:rPr>
                <w:rFonts w:ascii="SimSun" w:eastAsia="SimSun" w:hAnsi="SimSun"/>
                <w:szCs w:val="21"/>
              </w:rPr>
            </w:pPr>
            <w:r w:rsidRPr="00F466AE">
              <w:rPr>
                <w:rFonts w:ascii="SimSun" w:eastAsia="SimSun" w:hAnsi="SimSun" w:hint="eastAsia"/>
                <w:szCs w:val="21"/>
              </w:rPr>
              <w:t xml:space="preserve"> </w:t>
            </w:r>
          </w:p>
          <w:p w:rsidR="007A12CC" w:rsidRPr="00F466AE" w:rsidRDefault="007A12CC" w:rsidP="00F466AE">
            <w:pPr>
              <w:wordWrap w:val="0"/>
              <w:autoSpaceDN w:val="0"/>
              <w:snapToGrid w:val="0"/>
              <w:spacing w:line="290" w:lineRule="atLeast"/>
              <w:ind w:firstLineChars="0" w:firstLine="0"/>
              <w:rPr>
                <w:rFonts w:ascii="SimSun" w:eastAsia="SimSun" w:hAnsi="SimSun"/>
                <w:szCs w:val="21"/>
              </w:rPr>
            </w:pPr>
          </w:p>
          <w:p w:rsidR="007A12CC" w:rsidRPr="00F466AE" w:rsidRDefault="007A12CC" w:rsidP="00F466AE">
            <w:pPr>
              <w:wordWrap w:val="0"/>
              <w:autoSpaceDN w:val="0"/>
              <w:snapToGrid w:val="0"/>
              <w:spacing w:line="290" w:lineRule="atLeast"/>
              <w:ind w:firstLineChars="0" w:firstLine="0"/>
              <w:jc w:val="right"/>
              <w:rPr>
                <w:rFonts w:ascii="SimSun" w:eastAsia="SimSun" w:hAnsi="SimSun"/>
                <w:szCs w:val="21"/>
              </w:rPr>
            </w:pPr>
            <w:r w:rsidRPr="00F466AE">
              <w:rPr>
                <w:rFonts w:ascii="SimSun" w:eastAsia="SimSun" w:hAnsi="SimSun" w:hint="eastAsia"/>
                <w:szCs w:val="21"/>
              </w:rPr>
              <w:t>财政部</w:t>
            </w:r>
          </w:p>
          <w:p w:rsidR="007A12CC" w:rsidRPr="00F466AE" w:rsidRDefault="007A12CC" w:rsidP="00F466AE">
            <w:pPr>
              <w:wordWrap w:val="0"/>
              <w:autoSpaceDN w:val="0"/>
              <w:snapToGrid w:val="0"/>
              <w:spacing w:line="290" w:lineRule="atLeast"/>
              <w:ind w:firstLineChars="0" w:firstLine="0"/>
              <w:jc w:val="right"/>
              <w:rPr>
                <w:rFonts w:ascii="SimSun" w:eastAsia="SimSun" w:hAnsi="SimSun"/>
                <w:szCs w:val="21"/>
              </w:rPr>
            </w:pPr>
            <w:r w:rsidRPr="00F466AE">
              <w:rPr>
                <w:rFonts w:ascii="SimSun" w:eastAsia="SimSun" w:hAnsi="SimSun" w:hint="eastAsia"/>
                <w:szCs w:val="21"/>
              </w:rPr>
              <w:t>2013年9月29日</w:t>
            </w:r>
          </w:p>
          <w:p w:rsidR="004D6A05" w:rsidRPr="00F466AE" w:rsidRDefault="004D6A05" w:rsidP="00F466AE">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DA" w:rsidRDefault="00F101DA" w:rsidP="00E52896">
      <w:pPr>
        <w:spacing w:line="240" w:lineRule="auto"/>
        <w:ind w:firstLine="420"/>
      </w:pPr>
      <w:r>
        <w:separator/>
      </w:r>
    </w:p>
  </w:endnote>
  <w:endnote w:type="continuationSeparator" w:id="1">
    <w:p w:rsidR="00F101DA" w:rsidRDefault="00F101DA"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DA" w:rsidRDefault="00F101DA" w:rsidP="00E52896">
      <w:pPr>
        <w:spacing w:line="240" w:lineRule="auto"/>
        <w:ind w:firstLine="420"/>
      </w:pPr>
      <w:r>
        <w:separator/>
      </w:r>
    </w:p>
  </w:footnote>
  <w:footnote w:type="continuationSeparator" w:id="1">
    <w:p w:rsidR="00F101DA" w:rsidRDefault="00F101DA"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273"/>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2E5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0BDD"/>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12CC"/>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1DA"/>
    <w:rsid w:val="00F108DE"/>
    <w:rsid w:val="00F1097D"/>
    <w:rsid w:val="00F11DE7"/>
    <w:rsid w:val="00F139FE"/>
    <w:rsid w:val="00F13FA1"/>
    <w:rsid w:val="00F21F58"/>
    <w:rsid w:val="00F31D08"/>
    <w:rsid w:val="00F35881"/>
    <w:rsid w:val="00F43B4E"/>
    <w:rsid w:val="00F441D6"/>
    <w:rsid w:val="00F44D09"/>
    <w:rsid w:val="00F466AE"/>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244</Words>
  <Characters>1394</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5</cp:revision>
  <dcterms:created xsi:type="dcterms:W3CDTF">2013-10-18T00:58:00Z</dcterms:created>
  <dcterms:modified xsi:type="dcterms:W3CDTF">2013-10-18T05:14:00Z</dcterms:modified>
</cp:coreProperties>
</file>